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F207BC">
        <w:rPr>
          <w:rFonts w:ascii="Times New Roman" w:hAnsi="Times New Roman"/>
          <w:szCs w:val="28"/>
          <w:lang w:val="vi-VN"/>
        </w:rPr>
        <w:t>Mạng công nghiệp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 dạng mạng công nghiệp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Nắm được các cấu trúc mạng đơn giản</w:t>
      </w:r>
    </w:p>
    <w:p w:rsidR="009C55F7" w:rsidRPr="009C55F7" w:rsidRDefault="009C55F7" w:rsidP="009C55F7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Nhận dạng được các giao thức truyền thông công nghiệp</w:t>
      </w:r>
    </w:p>
    <w:p w:rsidR="009C55F7" w:rsidRPr="009C55F7" w:rsidRDefault="009C55F7" w:rsidP="009C55F7">
      <w:pPr>
        <w:pStyle w:val="ListParagraph"/>
        <w:numPr>
          <w:ilvl w:val="2"/>
          <w:numId w:val="24"/>
        </w:numPr>
        <w:tabs>
          <w:tab w:val="left" w:pos="528"/>
        </w:tabs>
        <w:ind w:left="426" w:firstLine="0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="009625F4"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</w:t>
      </w:r>
      <w:r w:rsidR="000507A5" w:rsidRPr="009C55F7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9C55F7">
        <w:rPr>
          <w:rFonts w:ascii="Times New Roman" w:hAnsi="Times New Roman"/>
          <w:color w:val="000000"/>
          <w:szCs w:val="28"/>
          <w:lang w:val="pl-PL"/>
        </w:rPr>
        <w:t>Cấu hình hệ thống mạng cơ bản</w:t>
      </w:r>
    </w:p>
    <w:p w:rsidR="009C55F7" w:rsidRPr="009C55F7" w:rsidRDefault="009C55F7" w:rsidP="009C55F7">
      <w:pPr>
        <w:tabs>
          <w:tab w:val="left" w:pos="528"/>
        </w:tabs>
        <w:ind w:left="142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 + </w:t>
      </w:r>
      <w:r w:rsidRPr="009C55F7">
        <w:rPr>
          <w:rFonts w:ascii="Times New Roman" w:hAnsi="Times New Roman"/>
          <w:color w:val="000000"/>
          <w:szCs w:val="28"/>
          <w:lang w:val="pl-PL"/>
        </w:rPr>
        <w:t>Lập trình giám sát các thiết bị trong mạng</w:t>
      </w:r>
    </w:p>
    <w:p w:rsidR="009C55F7" w:rsidRPr="009C55F7" w:rsidRDefault="009C55F7" w:rsidP="009C55F7">
      <w:pPr>
        <w:ind w:firstLine="720"/>
        <w:rPr>
          <w:rFonts w:ascii="Times New Roman" w:hAnsi="Times New Roman"/>
          <w:color w:val="FF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Phân tích và khắc phục sự cố trong hệ thống mạng</w:t>
      </w:r>
    </w:p>
    <w:p w:rsidR="004D354C" w:rsidRPr="009C55F7" w:rsidRDefault="004D354C" w:rsidP="009C55F7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B51CD1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2C4673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lastRenderedPageBreak/>
              <w:t>Bài 1: Tổng quan mạng công nghiệp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1.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Lịch sử phát triển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sở mạng công nghiệp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2.1. Mô hình tham chiếu OSI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2.2. Kỹ thuật truyền dẫn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trong mạng công nghiệp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Phân cấp trong hệ thống mạng công nghiệp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Bài 2: Hệ thống mạng AS-i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 xml:space="preserve">Lịch sử phát triển của mạng AS-I  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chế giao tiếp 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Cấu trúc mạng và cáp truyền 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Các thành phần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bản trong mạng AS-I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4.1. AS-i Master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4.2. AS-i Slave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4.3. Nguồn cung cấp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4.4. Bộ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ịa chỉ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   4.5. Các thiết bị mở rộng mạng và phân tích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Bài 3: Hệ thống mạng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Lịch sử phát triển của mạng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 xml:space="preserve">Phân loại mạng và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iểm Profibus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chế giao tiếp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Cấu trúc mạng và cáp truyền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c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bản trong mạng Profibus DP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lastRenderedPageBreak/>
              <w:t>5.1. DP Master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5.2. DP Slave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5.3. DP/PA link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   5.4. Các thiết bị mở rộng mạng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Bài 4: Hệ thống mạng Ethernet công nghiệp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1. Kiến trúc giao thức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 Cấu trúc mạng và kỹ thuật truyền dẫn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3. Hiệu suất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ờng truyền và tính n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ng thời gian thực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 Phân loại mạng Ethernet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Bài 5: Hệ thống </w:t>
            </w:r>
            <w:r w:rsidRPr="002C4673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iều khiển giám sát và thu thập dữ liệu (SCADA) 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1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.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Giới thiệu về hệ thống SCADA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2.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ab/>
              <w:t>Các thành phần của hệ thống SCADA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3.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Master Terminal Unit (MTU)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4.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Remote Terminal Unit (RTU)</w:t>
            </w:r>
          </w:p>
          <w:p w:rsidR="002C4673" w:rsidRPr="002C4673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5.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>Truyền thông</w:t>
            </w:r>
          </w:p>
          <w:p w:rsidR="000F24B4" w:rsidRPr="00FD6F3D" w:rsidRDefault="002C4673" w:rsidP="002C4673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2C4673">
              <w:rPr>
                <w:rFonts w:ascii="Times New Roman" w:hAnsi="Times New Roman"/>
                <w:szCs w:val="28"/>
                <w:lang w:val="sv-SE"/>
              </w:rPr>
              <w:t>6.</w:t>
            </w:r>
            <w:r w:rsidRPr="002C4673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sv-SE"/>
              </w:rPr>
              <w:t>Phần mềm SCADA</w:t>
            </w: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2C4673" w:rsidRPr="002C4673" w:rsidRDefault="002C4673" w:rsidP="002C4673">
      <w:pPr>
        <w:ind w:right="-133"/>
        <w:rPr>
          <w:rFonts w:ascii="Times New Roman" w:hAnsi="Times New Roman"/>
          <w:b/>
          <w:bCs/>
          <w:color w:val="000000"/>
          <w:szCs w:val="28"/>
          <w:lang w:val="vi-VN"/>
        </w:rPr>
      </w:pPr>
      <w:r w:rsidRPr="002C4673">
        <w:rPr>
          <w:rFonts w:ascii="Times New Roman" w:hAnsi="Times New Roman"/>
          <w:bCs/>
          <w:color w:val="000000"/>
          <w:szCs w:val="28"/>
          <w:lang w:val="pl-PL"/>
        </w:rPr>
        <w:t>Bài 1:</w:t>
      </w: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 </w:t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>Tổng quan mạng công nghiệp</w:t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vi-VN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vi-VN" w:eastAsia="ko-KR"/>
        </w:rPr>
        <w:t xml:space="preserve"> Thời gian: 30 giờ</w:t>
      </w: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lịch sử phát triển của mạng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Có thể liệt kê các thành phần mạng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lastRenderedPageBreak/>
        <w:t>Phân tích cấu trúc phân cấp của hệ thống mạng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Tính toán lựa chọn giải pháp mạng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</w:t>
      </w:r>
    </w:p>
    <w:p w:rsidR="002C4673" w:rsidRPr="002C4673" w:rsidRDefault="002C4673" w:rsidP="002C4673">
      <w:pPr>
        <w:tabs>
          <w:tab w:val="left" w:pos="473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eastAsia="ko-KR"/>
        </w:rPr>
        <w:tab/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ind w:hanging="357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Lịch sử phát triển</w:t>
            </w:r>
          </w:p>
          <w:p w:rsidR="002C4673" w:rsidRPr="002C4673" w:rsidRDefault="002C4673" w:rsidP="002C4673">
            <w:pPr>
              <w:numPr>
                <w:ilvl w:val="0"/>
                <w:numId w:val="26"/>
              </w:numPr>
              <w:ind w:hanging="357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 xml:space="preserve">Cơ sở mạng công nghiệp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2.1. Mô hình tham chiếu OSI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  <w:lang w:val="pl-PL"/>
              </w:rPr>
              <w:t>2.2. Kỹ thuật truyền dẫn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ind w:left="540" w:hanging="180"/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  <w:t>Các thành phần trong mạng công nghiệp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6"/>
              </w:numPr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color w:val="000000"/>
                <w:szCs w:val="28"/>
                <w:lang w:val="pl-PL"/>
              </w:rPr>
              <w:t xml:space="preserve">Phân cấp trong hệ thống mạng công nghiệp </w:t>
            </w:r>
          </w:p>
        </w:tc>
      </w:tr>
      <w:tr w:rsidR="002C4673" w:rsidRPr="002C4673" w:rsidTr="00AD45DA">
        <w:trPr>
          <w:trHeight w:val="399"/>
        </w:trPr>
        <w:tc>
          <w:tcPr>
            <w:tcW w:w="8136" w:type="dxa"/>
          </w:tcPr>
          <w:p w:rsidR="002C4673" w:rsidRPr="002C4673" w:rsidRDefault="002C4673" w:rsidP="00AD45DA">
            <w:pPr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     </w:t>
            </w: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5. Bài tập</w:t>
            </w:r>
          </w:p>
        </w:tc>
      </w:tr>
    </w:tbl>
    <w:p w:rsidR="002C4673" w:rsidRPr="002C4673" w:rsidRDefault="002C4673" w:rsidP="002C4673">
      <w:pPr>
        <w:ind w:firstLine="720"/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2: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AS-i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>Thời gian: 20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lịch sử phát triển của mạng AS-i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Trình bày được nguyên lý dẫn truyền tín hiệu trong mạng AS-i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Cấu hình và kết nối được một số thiết bị trong mạng AS-i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Lắp ráp, lập trình kết nối được một mạng AS-i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Cân chỉnh được hệ thống mạng AS-i đơn giản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</w:rPr>
              <w:t xml:space="preserve">Lịch sử phát triển của mạng AS-I  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 xml:space="preserve">Cơ chế giao tiếp 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 xml:space="preserve">Cấu trúc mạng và cáp truyền 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 xml:space="preserve">Các thành phần cơ bản trong mạng AS-I 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4.1. AS-i Master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4.2. AS-i Slave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4.3. Nguồn cung cấp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4.4. Bộ định địa chỉ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 w:hanging="289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 xml:space="preserve">    4.5. Các thiết bị mở rộng mạng và phân tích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5.1. Chuẩn bị các thiết bị và yêu cầu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5.2. Kết nối phần cứng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5.4. Vận hành kiểm tra và hiệu chỉnh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426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6.  Kiểm tra</w:t>
            </w:r>
          </w:p>
        </w:tc>
      </w:tr>
    </w:tbl>
    <w:p w:rsidR="002C4673" w:rsidRPr="002C4673" w:rsidRDefault="002C4673" w:rsidP="002C4673">
      <w:pPr>
        <w:ind w:firstLine="720"/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3: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Profibus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Thời gian: 25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lịch sử phát triển của mạng Profibus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Trình bày được nguyên lý dẫn truyền tín hiệu trong mạng Profibus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-  Cấu hình và kết nối được một số thiết bị trong mạng Profibus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Lắp ráp, lập trình kết nối được một mạng Profibus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lastRenderedPageBreak/>
        <w:t>Cân chỉnh được hệ thống mạng Profibus đơn giản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left" w:pos="528"/>
          <w:tab w:val="num" w:pos="91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Rèn luyện tính tỷ mỉ, chính xác, an toàn và vệ sinh công nghiệp.</w:t>
      </w:r>
    </w:p>
    <w:p w:rsidR="002C4673" w:rsidRPr="002C4673" w:rsidRDefault="002C4673" w:rsidP="002C4673">
      <w:pPr>
        <w:tabs>
          <w:tab w:val="left" w:pos="528"/>
        </w:tabs>
        <w:ind w:left="306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Nội dung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36"/>
      </w:tblGrid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>Lịch sử phát triển của mạng Profibus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bCs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  <w:lang w:val="pl-PL"/>
              </w:rPr>
              <w:t>Phân loại mạng và đặc điểm Profibus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bCs/>
                <w:szCs w:val="28"/>
              </w:rPr>
            </w:pPr>
            <w:r w:rsidRPr="002C4673">
              <w:rPr>
                <w:rFonts w:ascii="Times New Roman" w:eastAsia="Calibri" w:hAnsi="Times New Roman"/>
                <w:bCs/>
                <w:szCs w:val="28"/>
              </w:rPr>
              <w:t>Cơ chế giao tiếp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i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>Cấu trúc mạng và cáp truyền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szCs w:val="28"/>
                <w:lang w:val="pl-PL"/>
              </w:rPr>
              <w:t>Các thành phần cơ bản trong mạng Profibus DP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5.1. DP Master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5.2. DP Slave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>5.3. DP/PA link</w:t>
            </w:r>
          </w:p>
        </w:tc>
      </w:tr>
      <w:tr w:rsidR="002C4673" w:rsidRPr="002C4673" w:rsidTr="00AD45DA">
        <w:tc>
          <w:tcPr>
            <w:tcW w:w="8136" w:type="dxa"/>
          </w:tcPr>
          <w:p w:rsidR="002C4673" w:rsidRPr="002C4673" w:rsidRDefault="002C4673" w:rsidP="00AD45DA">
            <w:pPr>
              <w:ind w:left="720" w:hanging="289"/>
              <w:jc w:val="both"/>
              <w:rPr>
                <w:rFonts w:ascii="Times New Roman" w:eastAsia="Calibri" w:hAnsi="Times New Roman"/>
                <w:szCs w:val="28"/>
              </w:rPr>
            </w:pPr>
            <w:r w:rsidRPr="002C4673">
              <w:rPr>
                <w:rFonts w:ascii="Times New Roman" w:eastAsia="Calibri" w:hAnsi="Times New Roman"/>
                <w:szCs w:val="28"/>
              </w:rPr>
              <w:t xml:space="preserve">    5.4. Các thiết bị mở rộng mạng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2C4673">
            <w:pPr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/>
                <w:color w:val="000000"/>
                <w:szCs w:val="28"/>
                <w:lang w:val="pl-PL" w:eastAsia="ko-KR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6.1. Chuẩn bị các thiết bị và yêu cầu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6.2. Kết nối các thiết bị và cáp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6.3.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720"/>
              <w:jc w:val="both"/>
              <w:rPr>
                <w:rFonts w:ascii="Times New Roman" w:eastAsia="Calibri" w:hAnsi="Times New Roman"/>
                <w:color w:val="000000"/>
                <w:szCs w:val="28"/>
                <w:lang w:val="pt-PT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t-PT"/>
              </w:rPr>
              <w:t>6.4. Vận hành, kiểm tra và hiệu chỉnh</w:t>
            </w:r>
          </w:p>
        </w:tc>
      </w:tr>
      <w:tr w:rsidR="002C4673" w:rsidRPr="002C4673" w:rsidTr="00AD45DA">
        <w:trPr>
          <w:trHeight w:val="170"/>
        </w:trPr>
        <w:tc>
          <w:tcPr>
            <w:tcW w:w="8136" w:type="dxa"/>
          </w:tcPr>
          <w:p w:rsidR="002C4673" w:rsidRPr="002C4673" w:rsidRDefault="002C4673" w:rsidP="00AD45DA">
            <w:pPr>
              <w:ind w:left="426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  Kiểm tra</w:t>
            </w:r>
          </w:p>
        </w:tc>
      </w:tr>
    </w:tbl>
    <w:p w:rsidR="002C4673" w:rsidRPr="002C4673" w:rsidRDefault="002C4673" w:rsidP="002C4673">
      <w:pPr>
        <w:rPr>
          <w:rFonts w:ascii="Times New Roman" w:hAnsi="Times New Roman"/>
          <w:b/>
          <w:bCs/>
          <w:color w:val="000000"/>
          <w:szCs w:val="28"/>
          <w:lang w:val="pl-PL"/>
        </w:rPr>
      </w:pPr>
    </w:p>
    <w:p w:rsidR="002C4673" w:rsidRPr="002C4673" w:rsidRDefault="002C4673" w:rsidP="002C4673">
      <w:pPr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4: </w:t>
      </w:r>
      <w:r w:rsidRPr="002C4673">
        <w:rPr>
          <w:rFonts w:ascii="Times New Roman" w:hAnsi="Times New Roman"/>
          <w:b/>
          <w:color w:val="000000"/>
          <w:szCs w:val="28"/>
          <w:lang w:val="pl-PL"/>
        </w:rPr>
        <w:t>Hệ thống mạng Ethernet công nghiệp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>Thời gian: 15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kiến trúc giao thức của mạng Ethernet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Phân loại được các chuẩn trong mạng Ethernet công nghiệp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Thiết kế, kết nối phần cứng một mạng Ethernet cơ bản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Cấu hình truyền thông được một mạng cơ bản</w:t>
      </w:r>
    </w:p>
    <w:p w:rsidR="002C4673" w:rsidRPr="002C4673" w:rsidRDefault="002C4673" w:rsidP="002C4673">
      <w:pPr>
        <w:tabs>
          <w:tab w:val="left" w:pos="52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 xml:space="preserve">  </w:t>
      </w:r>
      <w:r w:rsidRPr="002C4673">
        <w:rPr>
          <w:rFonts w:ascii="Times New Roman" w:hAnsi="Times New Roman"/>
          <w:color w:val="000000"/>
          <w:szCs w:val="28"/>
          <w:lang w:val="pl-PL"/>
        </w:rPr>
        <w:tab/>
        <w:t xml:space="preserve">   - 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28"/>
      </w:tblGrid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1. Kiến trúc giao thức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2. Cấu trúc mạng và kỹ thuật truyền dẫn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3. Hiệu suất đường truyền và tính năng thời gian thực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4. Phân loại mạng Ethernet</w:t>
            </w:r>
          </w:p>
        </w:tc>
      </w:tr>
      <w:tr w:rsidR="002C4673" w:rsidRPr="002C4673" w:rsidTr="00AD45DA">
        <w:tc>
          <w:tcPr>
            <w:tcW w:w="8028" w:type="dxa"/>
          </w:tcPr>
          <w:p w:rsidR="002C4673" w:rsidRPr="002C4673" w:rsidRDefault="002C4673" w:rsidP="00AD45DA">
            <w:pPr>
              <w:rPr>
                <w:rFonts w:ascii="Times New Roman" w:hAnsi="Times New Roman"/>
                <w:color w:val="000000"/>
                <w:szCs w:val="28"/>
              </w:rPr>
            </w:pPr>
            <w:r w:rsidRPr="002C4673">
              <w:rPr>
                <w:rFonts w:ascii="Times New Roman" w:hAnsi="Times New Roman"/>
                <w:color w:val="000000"/>
                <w:szCs w:val="28"/>
              </w:rPr>
              <w:t>5. Thực hành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5.1. Chuẩn bị các thiết bị và yêu cầu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5.2. Kết nối các thiết bị và cáp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 xml:space="preserve">5.3. Cấu hình kết nối hệ thống 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ind w:left="284"/>
              <w:jc w:val="both"/>
              <w:rPr>
                <w:rFonts w:ascii="Times New Roman" w:eastAsia="Calibri" w:hAnsi="Times New Roman"/>
                <w:color w:val="000000"/>
                <w:szCs w:val="28"/>
                <w:lang w:val="pt-PT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t-PT"/>
              </w:rPr>
              <w:t>5.4. Vận hành Kiểm tra và hiệu chỉnh</w:t>
            </w:r>
          </w:p>
        </w:tc>
      </w:tr>
      <w:tr w:rsidR="002C4673" w:rsidRPr="002C4673" w:rsidTr="00AD45DA">
        <w:trPr>
          <w:trHeight w:val="170"/>
        </w:trPr>
        <w:tc>
          <w:tcPr>
            <w:tcW w:w="8028" w:type="dxa"/>
          </w:tcPr>
          <w:p w:rsidR="002C4673" w:rsidRPr="002C4673" w:rsidRDefault="002C4673" w:rsidP="00AD45DA">
            <w:pPr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6. Kiểm tra</w:t>
            </w:r>
          </w:p>
        </w:tc>
      </w:tr>
    </w:tbl>
    <w:p w:rsidR="002C4673" w:rsidRPr="002C4673" w:rsidRDefault="002C4673" w:rsidP="002C4673">
      <w:pPr>
        <w:jc w:val="both"/>
        <w:rPr>
          <w:rFonts w:ascii="Times New Roman" w:hAnsi="Times New Roman"/>
          <w:color w:val="000000"/>
          <w:szCs w:val="28"/>
          <w:lang w:eastAsia="ko-KR"/>
        </w:rPr>
      </w:pPr>
    </w:p>
    <w:p w:rsidR="002C4673" w:rsidRPr="002C4673" w:rsidRDefault="002C4673" w:rsidP="002C4673">
      <w:pPr>
        <w:ind w:right="-149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b/>
          <w:bCs/>
          <w:color w:val="000000"/>
          <w:szCs w:val="28"/>
          <w:lang w:val="pl-PL"/>
        </w:rPr>
        <w:t xml:space="preserve">Bài 5: </w:t>
      </w:r>
      <w:r w:rsidRPr="002C4673">
        <w:rPr>
          <w:rFonts w:ascii="Times New Roman" w:hAnsi="Times New Roman"/>
          <w:b/>
          <w:color w:val="000000"/>
          <w:szCs w:val="28"/>
        </w:rPr>
        <w:t>Hệ thống điều khiển giám sát và thu thập dữ liệu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  <w:r w:rsidRPr="002C4673">
        <w:rPr>
          <w:rFonts w:ascii="Times New Roman" w:hAnsi="Times New Roman"/>
          <w:b/>
          <w:color w:val="000000"/>
          <w:szCs w:val="28"/>
          <w:lang w:val="pl-PL" w:eastAsia="ko-KR"/>
        </w:rPr>
        <w:t>(SCADA)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 </w:t>
      </w:r>
    </w:p>
    <w:p w:rsidR="002C4673" w:rsidRPr="002C4673" w:rsidRDefault="002C4673" w:rsidP="002C4673">
      <w:pPr>
        <w:ind w:left="5040" w:right="-149" w:firstLine="720"/>
        <w:rPr>
          <w:rFonts w:ascii="Times New Roman" w:hAnsi="Times New Roman"/>
          <w:b/>
          <w:color w:val="000000"/>
          <w:szCs w:val="28"/>
          <w:lang w:val="pl-PL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Thời gian: 30 giờ</w:t>
      </w:r>
    </w:p>
    <w:p w:rsidR="002C4673" w:rsidRPr="002C4673" w:rsidRDefault="002C4673" w:rsidP="002C4673">
      <w:pPr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>Mục tiêu: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Trình bày được đặc điểm của hệ thống SCADA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>Liệt kê được các thành phần của một hệ thống SCADA</w:t>
      </w:r>
    </w:p>
    <w:p w:rsidR="002C4673" w:rsidRPr="002C4673" w:rsidRDefault="002C4673" w:rsidP="002C4673">
      <w:pPr>
        <w:numPr>
          <w:ilvl w:val="2"/>
          <w:numId w:val="24"/>
        </w:numPr>
        <w:tabs>
          <w:tab w:val="clear" w:pos="340"/>
          <w:tab w:val="num" w:pos="918"/>
        </w:tabs>
        <w:ind w:left="436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lastRenderedPageBreak/>
        <w:t>Thiết kế, lắp ráp, cấu hình một hệ thống SCADA đơn giản</w:t>
      </w:r>
    </w:p>
    <w:p w:rsidR="002C4673" w:rsidRPr="002C4673" w:rsidRDefault="002C4673" w:rsidP="002C4673">
      <w:pPr>
        <w:tabs>
          <w:tab w:val="left" w:pos="528"/>
        </w:tabs>
        <w:ind w:left="22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2C4673">
        <w:rPr>
          <w:rFonts w:ascii="Times New Roman" w:hAnsi="Times New Roman"/>
          <w:color w:val="000000"/>
          <w:szCs w:val="28"/>
          <w:lang w:val="pl-PL"/>
        </w:rPr>
        <w:tab/>
        <w:t xml:space="preserve">   - Rèn luyện tính tỷ mỉ, chính xác, an toàn và vệ sinh công nghiệp.</w:t>
      </w:r>
    </w:p>
    <w:p w:rsidR="002C4673" w:rsidRPr="002C4673" w:rsidRDefault="002C4673" w:rsidP="002C4673">
      <w:pPr>
        <w:ind w:left="-119"/>
        <w:jc w:val="both"/>
        <w:rPr>
          <w:rFonts w:ascii="Times New Roman" w:hAnsi="Times New Roman"/>
          <w:color w:val="000000"/>
          <w:szCs w:val="28"/>
          <w:lang w:val="pl-PL"/>
        </w:rPr>
      </w:pPr>
    </w:p>
    <w:p w:rsidR="002C4673" w:rsidRPr="002C4673" w:rsidRDefault="002C4673" w:rsidP="002C4673">
      <w:pPr>
        <w:jc w:val="both"/>
        <w:rPr>
          <w:rFonts w:ascii="Times New Roman" w:hAnsi="Times New Roman"/>
          <w:i/>
          <w:color w:val="000000"/>
          <w:szCs w:val="28"/>
          <w:lang w:val="pl-PL" w:eastAsia="ko-KR"/>
        </w:rPr>
      </w:pP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 xml:space="preserve">Nội dung: </w:t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</w:r>
      <w:r w:rsidRPr="002C4673">
        <w:rPr>
          <w:rFonts w:ascii="Times New Roman" w:hAnsi="Times New Roman"/>
          <w:i/>
          <w:color w:val="000000"/>
          <w:szCs w:val="28"/>
          <w:lang w:val="pl-PL" w:eastAsia="ko-KR"/>
        </w:rPr>
        <w:tab/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08"/>
      </w:tblGrid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Giới thiệu về hệ thống SCADA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  <w:lang w:val="pl-PL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  <w:lang w:val="pl-PL"/>
              </w:rPr>
              <w:t>Các thành phần của hệ thống SCADA</w:t>
            </w:r>
          </w:p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Master Terminal Unit (MTU)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Remote Terminal Unit (RTU)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Truyền thông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Phần mềm SCADA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2C4673">
            <w:pPr>
              <w:numPr>
                <w:ilvl w:val="0"/>
                <w:numId w:val="28"/>
              </w:numPr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Thực hành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7.1. Thiết lập kết nối giữa các thiết bị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7.2. Cấu hình giao tiếp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7.3. Lập trình giao diện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7.4. Vận hành và hiệu chỉnh hệ thống</w:t>
            </w:r>
          </w:p>
        </w:tc>
      </w:tr>
      <w:tr w:rsidR="002C4673" w:rsidRPr="002C4673" w:rsidTr="00AD45DA">
        <w:tc>
          <w:tcPr>
            <w:tcW w:w="8208" w:type="dxa"/>
          </w:tcPr>
          <w:p w:rsidR="002C4673" w:rsidRPr="002C4673" w:rsidRDefault="002C4673" w:rsidP="00AD45DA">
            <w:pPr>
              <w:ind w:left="720" w:hanging="289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2C4673">
              <w:rPr>
                <w:rFonts w:ascii="Times New Roman" w:eastAsia="Calibri" w:hAnsi="Times New Roman"/>
                <w:color w:val="000000"/>
                <w:szCs w:val="28"/>
              </w:rPr>
              <w:t>8. Kiểm tra</w:t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6D52F5" w:rsidRDefault="00175B6A" w:rsidP="006D52F5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bookmarkStart w:id="0" w:name="_GoBack"/>
      <w:bookmarkEnd w:id="0"/>
      <w:r w:rsidR="006D52F5"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6D52F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6D52F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6D52F5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Biết được các dạng mạng công nghiệp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Nắm được các cấu trúc mạng đơn giản</w:t>
      </w:r>
    </w:p>
    <w:p w:rsidR="006D52F5" w:rsidRPr="009C55F7" w:rsidRDefault="006D52F5" w:rsidP="006D52F5">
      <w:pPr>
        <w:tabs>
          <w:tab w:val="left" w:pos="528"/>
        </w:tabs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Nhận dạng được các giao thức truyền thông công nghiệp</w:t>
      </w:r>
    </w:p>
    <w:p w:rsidR="006D52F5" w:rsidRPr="009C55F7" w:rsidRDefault="006D52F5" w:rsidP="006D52F5">
      <w:pPr>
        <w:pStyle w:val="ListParagraph"/>
        <w:numPr>
          <w:ilvl w:val="2"/>
          <w:numId w:val="24"/>
        </w:numPr>
        <w:tabs>
          <w:tab w:val="left" w:pos="528"/>
        </w:tabs>
        <w:ind w:left="426" w:firstLine="0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</w:t>
      </w:r>
      <w:r w:rsidRPr="009C55F7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9C55F7">
        <w:rPr>
          <w:rFonts w:ascii="Times New Roman" w:hAnsi="Times New Roman"/>
          <w:color w:val="000000"/>
          <w:szCs w:val="28"/>
          <w:lang w:val="pl-PL"/>
        </w:rPr>
        <w:t>Cấu hình hệ thống mạng cơ bản</w:t>
      </w:r>
    </w:p>
    <w:p w:rsidR="006D52F5" w:rsidRPr="009C55F7" w:rsidRDefault="006D52F5" w:rsidP="006D52F5">
      <w:pPr>
        <w:tabs>
          <w:tab w:val="left" w:pos="528"/>
        </w:tabs>
        <w:ind w:left="142"/>
        <w:jc w:val="both"/>
        <w:rPr>
          <w:rFonts w:ascii="Times New Roman" w:hAnsi="Times New Roman"/>
          <w:color w:val="000000"/>
          <w:szCs w:val="28"/>
          <w:lang w:val="pl-PL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 + </w:t>
      </w:r>
      <w:r w:rsidRPr="009C55F7">
        <w:rPr>
          <w:rFonts w:ascii="Times New Roman" w:hAnsi="Times New Roman"/>
          <w:color w:val="000000"/>
          <w:szCs w:val="28"/>
          <w:lang w:val="pl-PL"/>
        </w:rPr>
        <w:t>Lập trình giám sát các thiết bị trong mạng</w:t>
      </w:r>
    </w:p>
    <w:p w:rsidR="006D52F5" w:rsidRPr="009C55F7" w:rsidRDefault="006D52F5" w:rsidP="006D52F5">
      <w:pPr>
        <w:ind w:firstLine="720"/>
        <w:rPr>
          <w:rFonts w:ascii="Times New Roman" w:hAnsi="Times New Roman"/>
          <w:color w:val="FF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9C55F7">
        <w:rPr>
          <w:rFonts w:ascii="Times New Roman" w:hAnsi="Times New Roman"/>
          <w:color w:val="000000"/>
          <w:szCs w:val="28"/>
          <w:lang w:val="pl-PL"/>
        </w:rPr>
        <w:t>Phân tích và khắc phục sự cố trong hệ thống mạng</w:t>
      </w:r>
    </w:p>
    <w:p w:rsidR="006D52F5" w:rsidRPr="009C55F7" w:rsidRDefault="006D52F5" w:rsidP="006D52F5">
      <w:pPr>
        <w:pStyle w:val="ListParagraph"/>
        <w:numPr>
          <w:ilvl w:val="2"/>
          <w:numId w:val="24"/>
        </w:numPr>
        <w:spacing w:before="120"/>
        <w:ind w:left="567" w:hanging="141"/>
        <w:rPr>
          <w:rFonts w:ascii="Times New Roman" w:hAnsi="Times New Roman"/>
          <w:bCs/>
          <w:szCs w:val="28"/>
          <w:lang w:val="pt-BR"/>
        </w:rPr>
      </w:pPr>
      <w:r w:rsidRPr="009C55F7">
        <w:rPr>
          <w:rFonts w:ascii="Times New Roman" w:hAnsi="Times New Roman"/>
          <w:bCs/>
          <w:szCs w:val="28"/>
          <w:lang w:val="pt-BR"/>
        </w:rPr>
        <w:t>N</w:t>
      </w:r>
      <w:r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Pr="009C55F7">
        <w:rPr>
          <w:rFonts w:ascii="Times New Roman" w:hAnsi="Times New Roman"/>
          <w:bCs/>
          <w:szCs w:val="28"/>
          <w:lang w:val="pt-BR"/>
        </w:rPr>
        <w:t>ng l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>c t</w:t>
      </w:r>
      <w:r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Pr="009C55F7">
        <w:rPr>
          <w:rFonts w:ascii="Times New Roman" w:hAnsi="Times New Roman"/>
          <w:bCs/>
          <w:szCs w:val="28"/>
          <w:lang w:val="pt-BR"/>
        </w:rPr>
        <w:t>ch nhi</w:t>
      </w:r>
      <w:r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lastRenderedPageBreak/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D52F5" w:rsidRPr="006D52F5" w:rsidRDefault="006D52F5" w:rsidP="006D52F5">
      <w:pPr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[1] Hoàng Minh Sơn –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Giáo trình mạng truyền thông công nghiệp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NXB Khoa học và kỹ thuật, 2005</w:t>
      </w:r>
    </w:p>
    <w:p w:rsidR="006D52F5" w:rsidRPr="006D52F5" w:rsidRDefault="006D52F5" w:rsidP="006D52F5">
      <w:pPr>
        <w:ind w:left="720"/>
        <w:jc w:val="both"/>
        <w:rPr>
          <w:rFonts w:ascii="Times New Roman" w:hAnsi="Times New Roman"/>
          <w:color w:val="000000"/>
          <w:szCs w:val="28"/>
          <w:lang w:val="pl-PL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[2] Steve Mackay, Edwin Wright, Deon Reynders, John Park –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Practical Industrial Data Networks: Design, Installation and Troubleshooting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Newnes, 2004.</w:t>
      </w:r>
    </w:p>
    <w:p w:rsidR="000F02C5" w:rsidRPr="006D52F5" w:rsidRDefault="006D52F5" w:rsidP="006D52F5">
      <w:pPr>
        <w:ind w:left="709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6D52F5">
        <w:rPr>
          <w:rFonts w:ascii="Times New Roman" w:hAnsi="Times New Roman"/>
          <w:color w:val="000000"/>
          <w:szCs w:val="28"/>
          <w:lang w:val="pl-PL"/>
        </w:rPr>
        <w:t xml:space="preserve">[3]. David Bailey &amp; Edwin Wright - </w:t>
      </w:r>
      <w:r w:rsidRPr="006D52F5">
        <w:rPr>
          <w:rFonts w:ascii="Times New Roman" w:hAnsi="Times New Roman"/>
          <w:i/>
          <w:color w:val="000000"/>
          <w:szCs w:val="28"/>
          <w:lang w:val="pl-PL"/>
        </w:rPr>
        <w:t>Practical SCADA for Industry</w:t>
      </w:r>
      <w:r w:rsidRPr="006D52F5">
        <w:rPr>
          <w:rFonts w:ascii="Times New Roman" w:hAnsi="Times New Roman"/>
          <w:color w:val="000000"/>
          <w:szCs w:val="28"/>
          <w:lang w:val="pl-PL"/>
        </w:rPr>
        <w:t xml:space="preserve"> – Elsevier, 2003.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E1B" w:rsidRDefault="001B5E1B" w:rsidP="004D354C">
      <w:r>
        <w:separator/>
      </w:r>
    </w:p>
  </w:endnote>
  <w:endnote w:type="continuationSeparator" w:id="0">
    <w:p w:rsidR="001B5E1B" w:rsidRDefault="001B5E1B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E1B" w:rsidRDefault="001B5E1B" w:rsidP="004D354C">
      <w:r>
        <w:separator/>
      </w:r>
    </w:p>
  </w:footnote>
  <w:footnote w:type="continuationSeparator" w:id="0">
    <w:p w:rsidR="001B5E1B" w:rsidRDefault="001B5E1B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6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7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B5E1B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6D52F5"/>
    <w:rsid w:val="0070165A"/>
    <w:rsid w:val="00740230"/>
    <w:rsid w:val="007418A2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B51CD1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07BC"/>
    <w:rsid w:val="00F27A9C"/>
    <w:rsid w:val="00F54965"/>
    <w:rsid w:val="00F80D28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5</cp:revision>
  <dcterms:created xsi:type="dcterms:W3CDTF">2017-05-08T21:07:00Z</dcterms:created>
  <dcterms:modified xsi:type="dcterms:W3CDTF">2017-05-08T21:17:00Z</dcterms:modified>
</cp:coreProperties>
</file>